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A57E" w14:textId="77777777" w:rsidR="001242AB" w:rsidRDefault="001242AB">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Ime i prezime: _____________________________</w:t>
      </w:r>
    </w:p>
    <w:p w14:paraId="09DCC2DF" w14:textId="77777777" w:rsidR="001242AB" w:rsidRDefault="001242AB">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OIB: ________________________________</w:t>
      </w:r>
    </w:p>
    <w:p w14:paraId="752C8E4B" w14:textId="77777777" w:rsidR="001242AB" w:rsidRDefault="001242AB">
      <w:pPr>
        <w:spacing w:line="276" w:lineRule="auto"/>
        <w:ind w:left="720"/>
        <w:jc w:val="both"/>
        <w:rPr>
          <w:rFonts w:ascii="Trebuchet MS" w:eastAsia="Calibri" w:hAnsi="Trebuchet MS" w:cs="Times New Roman"/>
        </w:rPr>
      </w:pPr>
      <w:r>
        <w:rPr>
          <w:rFonts w:ascii="Times New Roman" w:eastAsia="Calibri" w:hAnsi="Times New Roman" w:cs="Times New Roman"/>
          <w:sz w:val="24"/>
          <w:szCs w:val="24"/>
        </w:rPr>
        <w:t>Adresa prebivališta/boravišta: __________________________</w:t>
      </w:r>
    </w:p>
    <w:p w14:paraId="495BD6AC" w14:textId="3C06BD4C" w:rsidR="001242AB" w:rsidRDefault="001242AB">
      <w:pPr>
        <w:rPr>
          <w:rFonts w:ascii="Trebuchet MS" w:eastAsia="Calibri" w:hAnsi="Trebuchet MS" w:cs="Times New Roman"/>
        </w:rPr>
      </w:pPr>
    </w:p>
    <w:p w14:paraId="6998DF7A" w14:textId="77777777" w:rsidR="005447CB" w:rsidRDefault="005447CB">
      <w:pPr>
        <w:rPr>
          <w:rFonts w:ascii="Trebuchet MS" w:eastAsia="Calibri" w:hAnsi="Trebuchet MS" w:cs="Times New Roman"/>
        </w:rPr>
      </w:pPr>
    </w:p>
    <w:p w14:paraId="63474F09" w14:textId="77777777" w:rsidR="001242AB" w:rsidRDefault="001242AB">
      <w:pPr>
        <w:jc w:val="center"/>
        <w:rPr>
          <w:rFonts w:ascii="Times New Roman" w:eastAsia="Calibri" w:hAnsi="Times New Roman" w:cs="Times New Roman"/>
          <w:sz w:val="24"/>
          <w:szCs w:val="24"/>
        </w:rPr>
      </w:pPr>
      <w:r>
        <w:rPr>
          <w:rFonts w:ascii="Times New Roman" w:eastAsia="Calibri" w:hAnsi="Times New Roman" w:cs="Times New Roman"/>
          <w:b/>
          <w:sz w:val="24"/>
          <w:szCs w:val="24"/>
        </w:rPr>
        <w:t>ZAHTJEV ZA BRISANJE OSOBNIH PODATAKA</w:t>
      </w:r>
    </w:p>
    <w:p w14:paraId="41B00235" w14:textId="77777777" w:rsidR="001242AB" w:rsidRDefault="001242AB">
      <w:pPr>
        <w:jc w:val="both"/>
        <w:rPr>
          <w:rFonts w:ascii="Times New Roman" w:hAnsi="Times New Roman"/>
          <w:sz w:val="24"/>
          <w:szCs w:val="24"/>
        </w:rPr>
      </w:pPr>
      <w:r>
        <w:rPr>
          <w:rFonts w:ascii="Times New Roman" w:eastAsia="Calibri" w:hAnsi="Times New Roman" w:cs="Times New Roman"/>
          <w:sz w:val="24"/>
          <w:szCs w:val="24"/>
        </w:rPr>
        <w:t>U skladu s člankom 11. i 17. Opće uredbe o zaštiti podataka (EU) 2016/679 podnosim zahtjev za:</w:t>
      </w:r>
    </w:p>
    <w:p w14:paraId="18518159" w14:textId="2C02A706" w:rsidR="001242AB" w:rsidRDefault="001242AB">
      <w:pPr>
        <w:pStyle w:val="ListParagraph"/>
        <w:numPr>
          <w:ilvl w:val="0"/>
          <w:numId w:val="1"/>
        </w:numPr>
        <w:jc w:val="both"/>
        <w:rPr>
          <w:rFonts w:ascii="Times New Roman" w:eastAsia="Times New Roman" w:hAnsi="Times New Roman"/>
          <w:vanish/>
          <w:sz w:val="24"/>
          <w:szCs w:val="24"/>
        </w:rPr>
      </w:pPr>
      <w:r>
        <w:rPr>
          <w:rFonts w:ascii="Times New Roman" w:hAnsi="Times New Roman"/>
          <w:sz w:val="24"/>
          <w:szCs w:val="24"/>
        </w:rPr>
        <w:t xml:space="preserve">Brisanje podataka obrađenih od strane </w:t>
      </w:r>
      <w:r w:rsidR="004516DA">
        <w:rPr>
          <w:rFonts w:ascii="Times New Roman" w:hAnsi="Times New Roman"/>
          <w:sz w:val="24"/>
          <w:szCs w:val="24"/>
        </w:rPr>
        <w:t>Voditelja obrade: m</w:t>
      </w:r>
      <w:r>
        <w:rPr>
          <w:rFonts w:ascii="Times New Roman" w:hAnsi="Times New Roman"/>
          <w:sz w:val="24"/>
          <w:szCs w:val="24"/>
        </w:rPr>
        <w:t>olimo precizno navedite koje podatke je potrebno brisati te razloge brisanja (članak 17. Opće uredbe o zaštiti podataka).</w:t>
      </w:r>
    </w:p>
    <w:p w14:paraId="09DC01DC" w14:textId="77777777" w:rsidR="001242AB" w:rsidRDefault="001242AB">
      <w:pPr>
        <w:spacing w:after="0" w:line="100" w:lineRule="atLeast"/>
        <w:rPr>
          <w:rFonts w:ascii="Times New Roman" w:eastAsia="Times New Roman" w:hAnsi="Times New Roman" w:cs="Times New Roman"/>
          <w:vanish/>
          <w:sz w:val="24"/>
          <w:szCs w:val="24"/>
        </w:rPr>
      </w:pPr>
    </w:p>
    <w:tbl>
      <w:tblPr>
        <w:tblW w:w="0" w:type="auto"/>
        <w:tblLayout w:type="fixed"/>
        <w:tblCellMar>
          <w:left w:w="0" w:type="dxa"/>
          <w:right w:w="0" w:type="dxa"/>
        </w:tblCellMar>
        <w:tblLook w:val="0000" w:firstRow="0" w:lastRow="0" w:firstColumn="0" w:lastColumn="0" w:noHBand="0" w:noVBand="0"/>
      </w:tblPr>
      <w:tblGrid>
        <w:gridCol w:w="9065"/>
        <w:gridCol w:w="20"/>
      </w:tblGrid>
      <w:tr w:rsidR="001242AB" w14:paraId="3B01AE8C" w14:textId="77777777">
        <w:tc>
          <w:tcPr>
            <w:tcW w:w="9065" w:type="dxa"/>
            <w:shd w:val="clear" w:color="auto" w:fill="auto"/>
          </w:tcPr>
          <w:p w14:paraId="5840162F" w14:textId="77777777" w:rsidR="001242AB" w:rsidRDefault="001242AB">
            <w:pPr>
              <w:spacing w:after="0" w:line="100" w:lineRule="atLeast"/>
              <w:rPr>
                <w:i/>
              </w:rPr>
            </w:pPr>
            <w:r>
              <w:rPr>
                <w:rFonts w:ascii="Times New Roman" w:eastAsia="Times New Roman" w:hAnsi="Times New Roman" w:cs="Times New Roman"/>
                <w:sz w:val="24"/>
                <w:szCs w:val="24"/>
              </w:rPr>
              <w:t>2. Dokaz o identitetu</w:t>
            </w:r>
          </w:p>
          <w:p w14:paraId="2D9FEAEF" w14:textId="77777777" w:rsidR="001242AB" w:rsidRDefault="001242AB">
            <w:pPr>
              <w:pStyle w:val="Normal1"/>
              <w:jc w:val="both"/>
              <w:rPr>
                <w:i/>
              </w:rPr>
            </w:pPr>
            <w:r>
              <w:rPr>
                <w:i/>
              </w:rPr>
              <w:t>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Uredbe.</w:t>
            </w:r>
          </w:p>
          <w:p w14:paraId="6B048ED7" w14:textId="77777777" w:rsidR="001242AB" w:rsidRDefault="001242AB">
            <w:pPr>
              <w:pStyle w:val="Normal1"/>
              <w:jc w:val="both"/>
            </w:pPr>
            <w:r>
              <w:rPr>
                <w:i/>
              </w:rPr>
              <w:t>Ako voditelj obrade može dokazati da nije u mogućnosti identificirati ispitanika, voditelj obrade o tome na odgovarajući način obavješćuje ispitanika, ako je to moguće. U takvim slučajevima ne primjenjuje se članak 17. Opće uredbe o zaštiti podataka, osim ako ispitanik u svrhu ostvarivanja svojih prava tog članka pruži dodatne informacije koje omogućuju njegovu identifikaciju.</w:t>
            </w:r>
          </w:p>
          <w:p w14:paraId="28E8BAE7" w14:textId="77777777" w:rsidR="001242AB" w:rsidRDefault="001242AB">
            <w:pPr>
              <w:spacing w:after="0" w:line="100" w:lineRule="atLeast"/>
              <w:jc w:val="both"/>
              <w:rPr>
                <w:rFonts w:ascii="Times New Roman" w:eastAsia="Times New Roman" w:hAnsi="Times New Roman" w:cs="Times New Roman"/>
                <w:sz w:val="24"/>
                <w:szCs w:val="24"/>
              </w:rPr>
            </w:pPr>
          </w:p>
          <w:p w14:paraId="0356FFDF" w14:textId="77777777" w:rsidR="001242AB" w:rsidRDefault="001242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Obrazloženje zahtjeva/dodatne informacije vezane uz zahtjev</w:t>
            </w:r>
          </w:p>
          <w:p w14:paraId="3BA2BA38" w14:textId="77777777" w:rsidR="001242AB" w:rsidRDefault="001242AB">
            <w:pPr>
              <w:spacing w:after="0" w:line="100" w:lineRule="atLeast"/>
              <w:rPr>
                <w:rFonts w:ascii="Times New Roman" w:eastAsia="Times New Roman" w:hAnsi="Times New Roman" w:cs="Times New Roman"/>
                <w:sz w:val="24"/>
                <w:szCs w:val="24"/>
              </w:rPr>
            </w:pPr>
          </w:p>
          <w:p w14:paraId="6CCED6A0" w14:textId="77777777" w:rsidR="001242AB" w:rsidRDefault="001242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560CA19F" w14:textId="77777777" w:rsidR="001242AB" w:rsidRDefault="001242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3DA14760" w14:textId="77777777" w:rsidR="001242AB" w:rsidRDefault="001242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6F3BF5F4" w14:textId="77777777" w:rsidR="001242AB" w:rsidRDefault="001242AB">
            <w:pPr>
              <w:spacing w:before="100" w:after="100" w:line="100" w:lineRule="atLeast"/>
              <w:rPr>
                <w:rFonts w:ascii="Times New Roman" w:eastAsia="Times New Roman" w:hAnsi="Times New Roman" w:cs="Times New Roman"/>
                <w:sz w:val="24"/>
                <w:szCs w:val="24"/>
              </w:rPr>
            </w:pPr>
          </w:p>
        </w:tc>
        <w:tc>
          <w:tcPr>
            <w:tcW w:w="6" w:type="dxa"/>
            <w:shd w:val="clear" w:color="auto" w:fill="auto"/>
          </w:tcPr>
          <w:p w14:paraId="6A5787CD" w14:textId="77777777" w:rsidR="001242AB" w:rsidRDefault="001242AB">
            <w:pPr>
              <w:spacing w:before="100" w:after="100" w:line="100" w:lineRule="atLeast"/>
              <w:rPr>
                <w:rFonts w:ascii="Times New Roman" w:eastAsia="Times New Roman" w:hAnsi="Times New Roman" w:cs="Times New Roman"/>
                <w:sz w:val="24"/>
                <w:szCs w:val="24"/>
              </w:rPr>
            </w:pPr>
          </w:p>
        </w:tc>
      </w:tr>
    </w:tbl>
    <w:p w14:paraId="4A91F9FD" w14:textId="77777777" w:rsidR="001242AB" w:rsidRDefault="001242AB">
      <w:pPr>
        <w:spacing w:before="100" w:after="100" w:line="100" w:lineRule="atLeast"/>
        <w:rPr>
          <w:rFonts w:ascii="Times New Roman" w:eastAsia="Times New Roman" w:hAnsi="Times New Roman" w:cs="Times New Roman"/>
          <w:i/>
        </w:rPr>
      </w:pPr>
      <w:r>
        <w:rPr>
          <w:rFonts w:ascii="Times New Roman" w:eastAsia="Times New Roman" w:hAnsi="Times New Roman" w:cs="Times New Roman"/>
          <w:i/>
        </w:rPr>
        <w:t>1.   Ispitanik ima pravo od voditelja obrade ishoditi brisanje osobnih podataka koji se na njega odnose bez nepotrebnog odgađanja te voditelj obrade ima obvezu obrisati osobne podatke bez nepotrebnog odgađanja ako je ispunjen jedan od sljedećih uvjeta:</w:t>
      </w:r>
    </w:p>
    <w:tbl>
      <w:tblPr>
        <w:tblW w:w="0" w:type="auto"/>
        <w:tblLayout w:type="fixed"/>
        <w:tblCellMar>
          <w:left w:w="0" w:type="dxa"/>
          <w:right w:w="0" w:type="dxa"/>
        </w:tblCellMar>
        <w:tblLook w:val="0000" w:firstRow="0" w:lastRow="0" w:firstColumn="0" w:lastColumn="0" w:noHBand="0" w:noVBand="0"/>
      </w:tblPr>
      <w:tblGrid>
        <w:gridCol w:w="257"/>
        <w:gridCol w:w="8814"/>
      </w:tblGrid>
      <w:tr w:rsidR="001242AB" w14:paraId="39726BE1" w14:textId="77777777">
        <w:tc>
          <w:tcPr>
            <w:tcW w:w="257" w:type="dxa"/>
            <w:shd w:val="clear" w:color="auto" w:fill="auto"/>
          </w:tcPr>
          <w:p w14:paraId="5D30438A" w14:textId="77777777" w:rsidR="001242AB" w:rsidRDefault="001242AB">
            <w:pPr>
              <w:spacing w:before="100" w:after="100" w:line="100" w:lineRule="atLeast"/>
              <w:rPr>
                <w:rFonts w:ascii="Times New Roman" w:eastAsia="Times New Roman" w:hAnsi="Times New Roman" w:cs="Times New Roman"/>
                <w:i/>
              </w:rPr>
            </w:pPr>
            <w:r>
              <w:rPr>
                <w:rFonts w:ascii="Times New Roman" w:eastAsia="Times New Roman" w:hAnsi="Times New Roman" w:cs="Times New Roman"/>
                <w:i/>
              </w:rPr>
              <w:t>(a)</w:t>
            </w:r>
          </w:p>
        </w:tc>
        <w:tc>
          <w:tcPr>
            <w:tcW w:w="8814" w:type="dxa"/>
            <w:shd w:val="clear" w:color="auto" w:fill="auto"/>
          </w:tcPr>
          <w:p w14:paraId="1F9BDCCD" w14:textId="77777777" w:rsidR="001242AB" w:rsidRDefault="001242AB">
            <w:pPr>
              <w:spacing w:before="100" w:after="100" w:line="100" w:lineRule="atLeast"/>
            </w:pPr>
            <w:r>
              <w:rPr>
                <w:rFonts w:ascii="Times New Roman" w:eastAsia="Times New Roman" w:hAnsi="Times New Roman" w:cs="Times New Roman"/>
                <w:i/>
              </w:rPr>
              <w:t xml:space="preserve"> osobni podaci više nisu nužni u odnosu na svrhe za koje su prikupljeni ili na drugi način obrađeni;</w:t>
            </w:r>
          </w:p>
        </w:tc>
      </w:tr>
    </w:tbl>
    <w:p w14:paraId="75A1748C" w14:textId="77777777" w:rsidR="001242AB" w:rsidRDefault="001242AB">
      <w:pPr>
        <w:spacing w:after="0" w:line="100" w:lineRule="atLeast"/>
        <w:rPr>
          <w:rFonts w:ascii="Times New Roman" w:eastAsia="Times New Roman" w:hAnsi="Times New Roman" w:cs="Times New Roman"/>
          <w:i/>
          <w:vanish/>
        </w:rPr>
      </w:pPr>
    </w:p>
    <w:tbl>
      <w:tblPr>
        <w:tblW w:w="0" w:type="auto"/>
        <w:tblLayout w:type="fixed"/>
        <w:tblCellMar>
          <w:left w:w="0" w:type="dxa"/>
          <w:right w:w="0" w:type="dxa"/>
        </w:tblCellMar>
        <w:tblLook w:val="0000" w:firstRow="0" w:lastRow="0" w:firstColumn="0" w:lastColumn="0" w:noHBand="0" w:noVBand="0"/>
      </w:tblPr>
      <w:tblGrid>
        <w:gridCol w:w="256"/>
        <w:gridCol w:w="8815"/>
      </w:tblGrid>
      <w:tr w:rsidR="001242AB" w14:paraId="2B13891C" w14:textId="77777777">
        <w:tc>
          <w:tcPr>
            <w:tcW w:w="256" w:type="dxa"/>
            <w:shd w:val="clear" w:color="auto" w:fill="auto"/>
          </w:tcPr>
          <w:p w14:paraId="4E010895" w14:textId="77777777" w:rsidR="001242AB" w:rsidRDefault="001242AB">
            <w:pPr>
              <w:spacing w:before="100" w:after="100" w:line="100" w:lineRule="atLeast"/>
              <w:rPr>
                <w:rFonts w:ascii="Times New Roman" w:eastAsia="Times New Roman" w:hAnsi="Times New Roman" w:cs="Times New Roman"/>
                <w:i/>
              </w:rPr>
            </w:pPr>
            <w:r>
              <w:rPr>
                <w:rFonts w:ascii="Times New Roman" w:eastAsia="Times New Roman" w:hAnsi="Times New Roman" w:cs="Times New Roman"/>
                <w:i/>
              </w:rPr>
              <w:t>(b)</w:t>
            </w:r>
          </w:p>
        </w:tc>
        <w:tc>
          <w:tcPr>
            <w:tcW w:w="8815" w:type="dxa"/>
            <w:shd w:val="clear" w:color="auto" w:fill="auto"/>
          </w:tcPr>
          <w:p w14:paraId="18B3215C" w14:textId="77777777" w:rsidR="001242AB" w:rsidRDefault="001242AB">
            <w:pPr>
              <w:spacing w:before="100" w:after="100" w:line="100" w:lineRule="atLeast"/>
            </w:pPr>
            <w:r>
              <w:rPr>
                <w:rFonts w:ascii="Times New Roman" w:eastAsia="Times New Roman" w:hAnsi="Times New Roman" w:cs="Times New Roman"/>
                <w:i/>
              </w:rPr>
              <w:t>ispitanik povuče privolu na kojoj se obrada temelji u skladu s člankom 6. stavkom 1. točkom (a) ili člankom 9. stavkom 2. točkom (a) i ako ne postoji druga pravna osnova za obradu;</w:t>
            </w:r>
          </w:p>
        </w:tc>
      </w:tr>
    </w:tbl>
    <w:p w14:paraId="277FC3FA" w14:textId="77777777" w:rsidR="001242AB" w:rsidRDefault="001242AB">
      <w:pPr>
        <w:spacing w:after="0" w:line="100" w:lineRule="atLeast"/>
        <w:rPr>
          <w:rFonts w:ascii="Times New Roman" w:eastAsia="Times New Roman" w:hAnsi="Times New Roman" w:cs="Times New Roman"/>
          <w:i/>
          <w:vanish/>
        </w:rPr>
      </w:pPr>
    </w:p>
    <w:tbl>
      <w:tblPr>
        <w:tblW w:w="0" w:type="auto"/>
        <w:tblLayout w:type="fixed"/>
        <w:tblCellMar>
          <w:left w:w="0" w:type="dxa"/>
          <w:right w:w="0" w:type="dxa"/>
        </w:tblCellMar>
        <w:tblLook w:val="0000" w:firstRow="0" w:lastRow="0" w:firstColumn="0" w:lastColumn="0" w:noHBand="0" w:noVBand="0"/>
      </w:tblPr>
      <w:tblGrid>
        <w:gridCol w:w="244"/>
        <w:gridCol w:w="8827"/>
      </w:tblGrid>
      <w:tr w:rsidR="001242AB" w14:paraId="22912574" w14:textId="77777777">
        <w:tc>
          <w:tcPr>
            <w:tcW w:w="244" w:type="dxa"/>
            <w:shd w:val="clear" w:color="auto" w:fill="auto"/>
          </w:tcPr>
          <w:p w14:paraId="6B8E0843" w14:textId="77777777" w:rsidR="001242AB" w:rsidRDefault="001242AB">
            <w:pPr>
              <w:spacing w:before="100" w:after="100" w:line="100" w:lineRule="atLeast"/>
              <w:rPr>
                <w:rFonts w:ascii="Times New Roman" w:eastAsia="Times New Roman" w:hAnsi="Times New Roman" w:cs="Times New Roman"/>
                <w:i/>
              </w:rPr>
            </w:pPr>
            <w:r>
              <w:rPr>
                <w:rFonts w:ascii="Times New Roman" w:eastAsia="Times New Roman" w:hAnsi="Times New Roman" w:cs="Times New Roman"/>
                <w:i/>
              </w:rPr>
              <w:t>(c)</w:t>
            </w:r>
          </w:p>
        </w:tc>
        <w:tc>
          <w:tcPr>
            <w:tcW w:w="8827" w:type="dxa"/>
            <w:shd w:val="clear" w:color="auto" w:fill="auto"/>
          </w:tcPr>
          <w:p w14:paraId="42DFE641" w14:textId="77777777" w:rsidR="001242AB" w:rsidRDefault="001242AB">
            <w:pPr>
              <w:spacing w:before="100" w:after="100" w:line="100" w:lineRule="atLeast"/>
            </w:pPr>
            <w:r>
              <w:rPr>
                <w:rFonts w:ascii="Times New Roman" w:eastAsia="Times New Roman" w:hAnsi="Times New Roman" w:cs="Times New Roman"/>
                <w:i/>
              </w:rPr>
              <w:t>ispitanik uloži prigovor na obradu u skladu s člankom 21. stavkom 1. te ne postoje jači legitimni razlozi za obradu, ili ispitanik uloži prigovor na obradu u skladu s člankom 21. stavkom 2.;</w:t>
            </w:r>
          </w:p>
        </w:tc>
      </w:tr>
    </w:tbl>
    <w:p w14:paraId="3556A4D0" w14:textId="77777777" w:rsidR="001242AB" w:rsidRDefault="001242AB">
      <w:pPr>
        <w:spacing w:after="0" w:line="100" w:lineRule="atLeast"/>
        <w:rPr>
          <w:rFonts w:ascii="Times New Roman" w:eastAsia="Times New Roman" w:hAnsi="Times New Roman" w:cs="Times New Roman"/>
          <w:i/>
          <w:vanish/>
        </w:rPr>
      </w:pPr>
    </w:p>
    <w:tbl>
      <w:tblPr>
        <w:tblW w:w="0" w:type="auto"/>
        <w:tblLayout w:type="fixed"/>
        <w:tblCellMar>
          <w:left w:w="0" w:type="dxa"/>
          <w:right w:w="0" w:type="dxa"/>
        </w:tblCellMar>
        <w:tblLook w:val="0000" w:firstRow="0" w:lastRow="0" w:firstColumn="0" w:lastColumn="0" w:noHBand="0" w:noVBand="0"/>
      </w:tblPr>
      <w:tblGrid>
        <w:gridCol w:w="633"/>
        <w:gridCol w:w="8438"/>
      </w:tblGrid>
      <w:tr w:rsidR="001242AB" w14:paraId="07658E68" w14:textId="77777777">
        <w:tc>
          <w:tcPr>
            <w:tcW w:w="633" w:type="dxa"/>
            <w:shd w:val="clear" w:color="auto" w:fill="auto"/>
          </w:tcPr>
          <w:p w14:paraId="57FD98F3" w14:textId="77777777" w:rsidR="001242AB" w:rsidRDefault="001242AB">
            <w:pPr>
              <w:spacing w:before="100" w:after="100" w:line="100" w:lineRule="atLeast"/>
              <w:rPr>
                <w:rFonts w:ascii="Times New Roman" w:eastAsia="Times New Roman" w:hAnsi="Times New Roman" w:cs="Times New Roman"/>
                <w:i/>
              </w:rPr>
            </w:pPr>
            <w:r>
              <w:rPr>
                <w:rFonts w:ascii="Times New Roman" w:eastAsia="Times New Roman" w:hAnsi="Times New Roman" w:cs="Times New Roman"/>
                <w:i/>
              </w:rPr>
              <w:lastRenderedPageBreak/>
              <w:t>(d)</w:t>
            </w:r>
          </w:p>
        </w:tc>
        <w:tc>
          <w:tcPr>
            <w:tcW w:w="8438" w:type="dxa"/>
            <w:shd w:val="clear" w:color="auto" w:fill="auto"/>
          </w:tcPr>
          <w:p w14:paraId="36E196DE" w14:textId="77777777" w:rsidR="001242AB" w:rsidRDefault="001242AB">
            <w:pPr>
              <w:spacing w:before="100" w:after="100" w:line="100" w:lineRule="atLeast"/>
            </w:pPr>
            <w:r>
              <w:rPr>
                <w:rFonts w:ascii="Times New Roman" w:eastAsia="Times New Roman" w:hAnsi="Times New Roman" w:cs="Times New Roman"/>
                <w:i/>
              </w:rPr>
              <w:t>osobni podaci nezakonito su obrađeni;</w:t>
            </w:r>
          </w:p>
        </w:tc>
      </w:tr>
    </w:tbl>
    <w:p w14:paraId="5E14D165" w14:textId="77777777" w:rsidR="001242AB" w:rsidRDefault="001242AB">
      <w:pPr>
        <w:spacing w:after="0" w:line="100" w:lineRule="atLeast"/>
        <w:rPr>
          <w:rFonts w:ascii="Times New Roman" w:eastAsia="Times New Roman" w:hAnsi="Times New Roman" w:cs="Times New Roman"/>
          <w:i/>
          <w:vanish/>
        </w:rPr>
      </w:pPr>
    </w:p>
    <w:tbl>
      <w:tblPr>
        <w:tblW w:w="0" w:type="auto"/>
        <w:tblLayout w:type="fixed"/>
        <w:tblCellMar>
          <w:left w:w="0" w:type="dxa"/>
          <w:right w:w="0" w:type="dxa"/>
        </w:tblCellMar>
        <w:tblLook w:val="0000" w:firstRow="0" w:lastRow="0" w:firstColumn="0" w:lastColumn="0" w:noHBand="0" w:noVBand="0"/>
      </w:tblPr>
      <w:tblGrid>
        <w:gridCol w:w="244"/>
        <w:gridCol w:w="8827"/>
      </w:tblGrid>
      <w:tr w:rsidR="001242AB" w14:paraId="34413261" w14:textId="77777777">
        <w:tc>
          <w:tcPr>
            <w:tcW w:w="244" w:type="dxa"/>
            <w:shd w:val="clear" w:color="auto" w:fill="auto"/>
          </w:tcPr>
          <w:p w14:paraId="5FB1F092" w14:textId="77777777" w:rsidR="001242AB" w:rsidRDefault="001242AB">
            <w:pPr>
              <w:spacing w:before="100" w:after="100" w:line="100" w:lineRule="atLeast"/>
              <w:rPr>
                <w:rFonts w:ascii="Times New Roman" w:eastAsia="Times New Roman" w:hAnsi="Times New Roman" w:cs="Times New Roman"/>
                <w:i/>
              </w:rPr>
            </w:pPr>
            <w:r>
              <w:rPr>
                <w:rFonts w:ascii="Times New Roman" w:eastAsia="Times New Roman" w:hAnsi="Times New Roman" w:cs="Times New Roman"/>
                <w:i/>
              </w:rPr>
              <w:t>(e)</w:t>
            </w:r>
          </w:p>
        </w:tc>
        <w:tc>
          <w:tcPr>
            <w:tcW w:w="8827" w:type="dxa"/>
            <w:shd w:val="clear" w:color="auto" w:fill="auto"/>
          </w:tcPr>
          <w:p w14:paraId="48670BEC" w14:textId="77777777" w:rsidR="001242AB" w:rsidRDefault="001242AB">
            <w:pPr>
              <w:spacing w:before="100" w:after="100" w:line="100" w:lineRule="atLeast"/>
            </w:pPr>
            <w:r>
              <w:rPr>
                <w:rFonts w:ascii="Times New Roman" w:eastAsia="Times New Roman" w:hAnsi="Times New Roman" w:cs="Times New Roman"/>
                <w:i/>
              </w:rPr>
              <w:t xml:space="preserve"> osobni podaci moraju se brisati radi poštovanja pravne obveze iz prava Unije ili prava države članice kojem podliježe voditelj obrade;</w:t>
            </w:r>
          </w:p>
        </w:tc>
      </w:tr>
    </w:tbl>
    <w:p w14:paraId="44367E51" w14:textId="77777777" w:rsidR="001242AB" w:rsidRDefault="001242AB">
      <w:pPr>
        <w:spacing w:after="0" w:line="100" w:lineRule="atLeast"/>
        <w:rPr>
          <w:rFonts w:ascii="Times New Roman" w:eastAsia="Times New Roman" w:hAnsi="Times New Roman" w:cs="Times New Roman"/>
          <w:i/>
          <w:vanish/>
        </w:rPr>
      </w:pPr>
    </w:p>
    <w:tbl>
      <w:tblPr>
        <w:tblW w:w="0" w:type="auto"/>
        <w:tblLayout w:type="fixed"/>
        <w:tblCellMar>
          <w:left w:w="0" w:type="dxa"/>
          <w:right w:w="0" w:type="dxa"/>
        </w:tblCellMar>
        <w:tblLook w:val="0000" w:firstRow="0" w:lastRow="0" w:firstColumn="0" w:lastColumn="0" w:noHBand="0" w:noVBand="0"/>
      </w:tblPr>
      <w:tblGrid>
        <w:gridCol w:w="209"/>
        <w:gridCol w:w="8862"/>
      </w:tblGrid>
      <w:tr w:rsidR="001242AB" w14:paraId="7737E50B" w14:textId="77777777">
        <w:tc>
          <w:tcPr>
            <w:tcW w:w="209" w:type="dxa"/>
            <w:shd w:val="clear" w:color="auto" w:fill="auto"/>
          </w:tcPr>
          <w:p w14:paraId="7998C369" w14:textId="77777777" w:rsidR="001242AB" w:rsidRDefault="001242AB">
            <w:pPr>
              <w:spacing w:before="100" w:after="100" w:line="100" w:lineRule="atLeast"/>
              <w:rPr>
                <w:rFonts w:ascii="Times New Roman" w:eastAsia="Times New Roman" w:hAnsi="Times New Roman" w:cs="Times New Roman"/>
                <w:i/>
              </w:rPr>
            </w:pPr>
            <w:r>
              <w:rPr>
                <w:rFonts w:ascii="Times New Roman" w:eastAsia="Times New Roman" w:hAnsi="Times New Roman" w:cs="Times New Roman"/>
                <w:i/>
              </w:rPr>
              <w:t>(f)</w:t>
            </w:r>
          </w:p>
        </w:tc>
        <w:tc>
          <w:tcPr>
            <w:tcW w:w="8862" w:type="dxa"/>
            <w:shd w:val="clear" w:color="auto" w:fill="auto"/>
          </w:tcPr>
          <w:p w14:paraId="748D991D" w14:textId="77777777" w:rsidR="001242AB" w:rsidRDefault="001242AB">
            <w:pPr>
              <w:spacing w:before="100" w:after="100" w:line="100" w:lineRule="atLeast"/>
            </w:pPr>
            <w:r>
              <w:rPr>
                <w:rFonts w:ascii="Times New Roman" w:eastAsia="Times New Roman" w:hAnsi="Times New Roman" w:cs="Times New Roman"/>
                <w:i/>
              </w:rPr>
              <w:t xml:space="preserve"> osobni podaci prikupljeni su u vezi s ponudom usluga informacijskog društva iz članka 8. stavka 1.</w:t>
            </w:r>
          </w:p>
        </w:tc>
      </w:tr>
    </w:tbl>
    <w:p w14:paraId="365ACC69" w14:textId="77777777" w:rsidR="001242AB" w:rsidRDefault="001242AB">
      <w:pPr>
        <w:ind w:left="720"/>
        <w:jc w:val="both"/>
        <w:rPr>
          <w:rFonts w:ascii="Times New Roman" w:eastAsia="Calibri" w:hAnsi="Times New Roman" w:cs="Times New Roman"/>
          <w:sz w:val="24"/>
          <w:szCs w:val="24"/>
        </w:rPr>
      </w:pPr>
    </w:p>
    <w:p w14:paraId="5460A3E5" w14:textId="77777777" w:rsidR="001242AB" w:rsidRDefault="001242AB">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Mjesto i datum:</w:t>
      </w:r>
    </w:p>
    <w:p w14:paraId="1A7C7A89" w14:textId="77777777" w:rsidR="001242AB" w:rsidRDefault="001242AB">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Potpis:</w:t>
      </w:r>
    </w:p>
    <w:p w14:paraId="3475944A" w14:textId="77777777" w:rsidR="001242AB" w:rsidRDefault="001242AB">
      <w:pPr>
        <w:rPr>
          <w:rFonts w:ascii="Trebuchet MS" w:eastAsia="Calibri" w:hAnsi="Trebuchet MS" w:cs="Times New Roman"/>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1DC6AF68" w14:textId="77777777" w:rsidR="001242AB" w:rsidRDefault="001242AB">
      <w:pPr>
        <w:rPr>
          <w:rFonts w:ascii="Trebuchet MS" w:eastAsia="Calibri" w:hAnsi="Trebuchet MS" w:cs="Times New Roman"/>
        </w:rPr>
      </w:pPr>
    </w:p>
    <w:p w14:paraId="6A43D80F" w14:textId="77777777" w:rsidR="001242AB" w:rsidRDefault="001242AB">
      <w:pPr>
        <w:rPr>
          <w:rFonts w:eastAsia="Calibri" w:cs="Times New Roman"/>
        </w:rPr>
      </w:pPr>
    </w:p>
    <w:p w14:paraId="47C4A8E4" w14:textId="77777777" w:rsidR="001242AB" w:rsidRDefault="001242AB"/>
    <w:p w14:paraId="5E900CD1" w14:textId="77777777" w:rsidR="001242AB" w:rsidRDefault="001242AB"/>
    <w:sectPr w:rsidR="001242AB">
      <w:headerReference w:type="default" r:id="rId7"/>
      <w:footerReference w:type="even" r:id="rId8"/>
      <w:footerReference w:type="default" r:id="rId9"/>
      <w:headerReference w:type="first" r:id="rId10"/>
      <w:footerReference w:type="first" r:id="rId11"/>
      <w:pgSz w:w="11906" w:h="16838"/>
      <w:pgMar w:top="1417" w:right="1417" w:bottom="1417" w:left="1417" w:header="708"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5572" w14:textId="77777777" w:rsidR="007D1B43" w:rsidRDefault="007D1B43">
      <w:pPr>
        <w:spacing w:after="0" w:line="240" w:lineRule="auto"/>
      </w:pPr>
      <w:r>
        <w:separator/>
      </w:r>
    </w:p>
  </w:endnote>
  <w:endnote w:type="continuationSeparator" w:id="0">
    <w:p w14:paraId="29C08E13" w14:textId="77777777" w:rsidR="007D1B43" w:rsidRDefault="007D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3">
    <w:altName w:val="Calibri"/>
    <w:charset w:val="EE"/>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CBB4" w14:textId="77777777" w:rsidR="001242AB" w:rsidRDefault="001242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E6D5" w14:textId="77777777" w:rsidR="001242AB" w:rsidRDefault="001242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88F1" w14:textId="77777777" w:rsidR="001242AB" w:rsidRDefault="001242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34C4" w14:textId="77777777" w:rsidR="007D1B43" w:rsidRDefault="007D1B43">
      <w:pPr>
        <w:spacing w:after="0" w:line="240" w:lineRule="auto"/>
      </w:pPr>
      <w:r>
        <w:separator/>
      </w:r>
    </w:p>
  </w:footnote>
  <w:footnote w:type="continuationSeparator" w:id="0">
    <w:p w14:paraId="0EA643DE" w14:textId="77777777" w:rsidR="007D1B43" w:rsidRDefault="007D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A51F" w14:textId="77777777" w:rsidR="001242AB" w:rsidRDefault="00124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DDB9" w14:textId="77777777" w:rsidR="001242AB" w:rsidRDefault="001242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B89"/>
    <w:rsid w:val="001242AB"/>
    <w:rsid w:val="004516DA"/>
    <w:rsid w:val="004D02B7"/>
    <w:rsid w:val="005447CB"/>
    <w:rsid w:val="007D1B43"/>
    <w:rsid w:val="00B25791"/>
    <w:rsid w:val="00B62A70"/>
    <w:rsid w:val="00BB1B89"/>
    <w:rsid w:val="00C24401"/>
    <w:rsid w:val="00D51008"/>
    <w:rsid w:val="00DC2E96"/>
    <w:rsid w:val="00E01969"/>
    <w:rsid w:val="00F178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39057A"/>
  <w15:chartTrackingRefBased/>
  <w15:docId w15:val="{F8201C60-821C-4DEB-8CEF-26F44660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63"/>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rPr>
      <w:rFonts w:eastAsia="Calibri" w:cs="Times New Roman"/>
    </w:rPr>
  </w:style>
  <w:style w:type="paragraph" w:customStyle="1" w:styleId="Normal1">
    <w:name w:val="Normal1"/>
    <w:basedOn w:val="Normal"/>
    <w:pPr>
      <w:spacing w:before="100" w:after="100"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korisik</cp:lastModifiedBy>
  <cp:revision>3</cp:revision>
  <cp:lastPrinted>1899-12-31T23:00:00Z</cp:lastPrinted>
  <dcterms:created xsi:type="dcterms:W3CDTF">2020-11-24T15:14:00Z</dcterms:created>
  <dcterms:modified xsi:type="dcterms:W3CDTF">2021-05-19T18:59:00Z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